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F0178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附件2：</w:t>
      </w:r>
    </w:p>
    <w:p w14:paraId="4FA81CA1">
      <w:pPr>
        <w:jc w:val="left"/>
        <w:rPr>
          <w:sz w:val="32"/>
          <w:szCs w:val="32"/>
        </w:rPr>
      </w:pPr>
    </w:p>
    <w:p w14:paraId="7F5F23A0">
      <w:pPr>
        <w:jc w:val="center"/>
        <w:rPr>
          <w:rFonts w:hint="eastAsia" w:ascii="国标小标宋-GB/T 2312" w:hAnsi="国标小标宋-GB/T 2312" w:eastAsia="国标小标宋-GB/T 2312" w:cs="国标小标宋-GB/T 2312"/>
          <w:sz w:val="36"/>
          <w:szCs w:val="36"/>
        </w:rPr>
      </w:pPr>
      <w:r>
        <w:rPr>
          <w:rFonts w:hint="eastAsia" w:ascii="国标小标宋-GB/T 2312" w:hAnsi="国标小标宋-GB/T 2312" w:eastAsia="国标小标宋-GB/T 2312" w:cs="国标小标宋-GB/T 2312"/>
          <w:sz w:val="36"/>
          <w:szCs w:val="36"/>
        </w:rPr>
        <w:t>第三届漓江文学奖·非虚构类奖征稿及评选细则</w:t>
      </w:r>
    </w:p>
    <w:p w14:paraId="7FE6BAD7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519AC4EA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鼓励</w:t>
      </w:r>
      <w:r>
        <w:rPr>
          <w:rFonts w:hint="eastAsia" w:ascii="仿宋" w:hAnsi="仿宋" w:eastAsia="仿宋" w:cs="仿宋"/>
          <w:sz w:val="32"/>
          <w:szCs w:val="32"/>
        </w:rPr>
        <w:t>原创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非虚构类</w:t>
      </w:r>
      <w:r>
        <w:rPr>
          <w:rFonts w:hint="eastAsia" w:ascii="仿宋" w:hAnsi="仿宋" w:eastAsia="仿宋" w:cs="仿宋"/>
          <w:sz w:val="32"/>
          <w:szCs w:val="32"/>
        </w:rPr>
        <w:t>文学创作，提携文学创作与出版新生力量，推动中文叙事的创新与繁荣，壮大漓江出版社优秀作者队伍，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第三届</w:t>
      </w:r>
      <w:r>
        <w:rPr>
          <w:rFonts w:hint="eastAsia" w:ascii="仿宋" w:hAnsi="仿宋" w:eastAsia="仿宋" w:cs="仿宋"/>
          <w:sz w:val="32"/>
          <w:szCs w:val="32"/>
        </w:rPr>
        <w:t>漓江文学奖组委会设立漓江文学奖·非虚构类奖。</w:t>
      </w:r>
    </w:p>
    <w:p w14:paraId="398113C2">
      <w:pPr>
        <w:spacing w:line="600" w:lineRule="exact"/>
        <w:ind w:firstLine="640" w:firstLineChars="200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一、奖项设置</w:t>
      </w:r>
    </w:p>
    <w:p w14:paraId="27DFCFA5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第三届</w:t>
      </w:r>
      <w:r>
        <w:rPr>
          <w:rFonts w:hint="eastAsia" w:ascii="仿宋" w:hAnsi="仿宋" w:eastAsia="仿宋" w:cs="仿宋"/>
          <w:sz w:val="32"/>
          <w:szCs w:val="32"/>
        </w:rPr>
        <w:t>漓江文学奖·非虚构类奖下设两个奖项：</w:t>
      </w:r>
    </w:p>
    <w:p w14:paraId="502DC26F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1.非虚构类奖1部，奖金30万元。</w:t>
      </w:r>
    </w:p>
    <w:p w14:paraId="0688FFD5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2.非虚构类奖提名奖1部，奖金10万元。</w:t>
      </w:r>
    </w:p>
    <w:p w14:paraId="50CB4A3F">
      <w:pPr>
        <w:spacing w:line="600" w:lineRule="exact"/>
        <w:ind w:firstLine="640" w:firstLineChars="200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二、参评条件</w:t>
      </w:r>
    </w:p>
    <w:p w14:paraId="21EC31C0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1.评选范围涵盖全球，不限民族、地域，凡使用中文写作，且未授权任何出版机构发表或出版的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非虚构类</w:t>
      </w:r>
      <w:r>
        <w:rPr>
          <w:rFonts w:hint="eastAsia" w:ascii="仿宋" w:hAnsi="仿宋" w:eastAsia="仿宋" w:cs="仿宋"/>
          <w:sz w:val="32"/>
          <w:szCs w:val="32"/>
        </w:rPr>
        <w:t>文学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，皆可参评。</w:t>
      </w:r>
    </w:p>
    <w:p w14:paraId="7D3D4493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2.参评作品的字数须在13万字以上。</w:t>
      </w:r>
    </w:p>
    <w:p w14:paraId="327CB397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3.用少数民族文字创作的作品，以汉语译本参评。</w:t>
      </w:r>
    </w:p>
    <w:p w14:paraId="750268D1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4.漓江文学奖·非虚构类奖每两年评选一次，每位作者只能有一部作品获奖，已获奖作者原则上不再参评。</w:t>
      </w:r>
    </w:p>
    <w:p w14:paraId="787C0645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 所有评委会成员的作品均不参评。</w:t>
      </w:r>
    </w:p>
    <w:p w14:paraId="49097815"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三、参评要求</w:t>
      </w:r>
    </w:p>
    <w:p w14:paraId="0B509094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1.须同时提交报名表和参评作品的电子版和纸质版。以上材料请在截稿日期前送达，电子版材料以电子邮件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发送</w:t>
      </w:r>
      <w:r>
        <w:rPr>
          <w:rFonts w:hint="eastAsia" w:ascii="仿宋" w:hAnsi="仿宋" w:eastAsia="仿宋" w:cs="仿宋"/>
          <w:sz w:val="32"/>
          <w:szCs w:val="32"/>
        </w:rPr>
        <w:t>时间为准，纸质版材料以寄出邮戳或快递签收时间为准。</w:t>
      </w:r>
    </w:p>
    <w:p w14:paraId="2CC7342A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2.参评作品须在每页稿纸上标注页码，首页标明作品名、作者名。</w:t>
      </w:r>
    </w:p>
    <w:p w14:paraId="71290426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电子邮件主题标明“书名+第三届漓江文学奖·非虚构类奖奖参评作品”，发送至：LJAWARD@163.com。纸质版材料请在信封上标明“第三届漓江文学奖·非虚构类奖参评作品”，寄送至：（541002）广西桂林市南环路22号漓江出版社漓江文学奖组织委员会。组委会联系电话：0773-2583299。</w:t>
      </w:r>
    </w:p>
    <w:p w14:paraId="4D911E4A">
      <w:pPr>
        <w:numPr>
          <w:ilvl w:val="255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4.参评作品来稿一律不退，请妥为留底。</w:t>
      </w:r>
    </w:p>
    <w:p w14:paraId="6C5F4A5F"/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国标小标宋-GB/T 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58"/>
    <w:rsid w:val="000F4758"/>
    <w:rsid w:val="00961649"/>
    <w:rsid w:val="0CC141DC"/>
    <w:rsid w:val="3A8B353F"/>
    <w:rsid w:val="5DF31E2C"/>
    <w:rsid w:val="6B10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597" w:themeColor="accent1" w:themeShade="BF"/>
      <w:sz w:val="24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62626" w:themeColor="text1" w:themeTint="D9"/>
      <w:sz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62626" w:themeColor="text1" w:themeTint="D9"/>
      <w:sz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widowControl/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widowControl/>
      <w:spacing w:after="80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标题 7 字符"/>
    <w:basedOn w:val="14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widowControl/>
      <w:spacing w:after="160" w:line="278" w:lineRule="auto"/>
      <w:ind w:left="720"/>
      <w:contextualSpacing/>
      <w:jc w:val="left"/>
    </w:pPr>
    <w:rPr>
      <w:sz w:val="24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widowControl/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4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571</Words>
  <Characters>616</Characters>
  <Lines>4</Lines>
  <Paragraphs>1</Paragraphs>
  <TotalTime>6</TotalTime>
  <ScaleCrop>false</ScaleCrop>
  <LinksUpToDate>false</LinksUpToDate>
  <CharactersWithSpaces>617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2026-06-26T02:55:00Z</dcterms:created>
  <dc:creator>Administrator</dc:creator>
  <cp:lastModifiedBy>Kinsin</cp:lastModifiedBy>
  <dcterms:modified xsi:type="dcterms:W3CDTF">2026-06-29T08:56:03Z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eyJoZGlkIjoiMGRhNTZhZTcyMzQ1YWQzYjYxNzcyZDg0M2E2OTFjZjgiLCJ1c2VySWQiOiIyNDQ2NDYyOTUifQ==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D9EF903AF5F743F39D35C38F9C8FE11F_12</vt:lpwstr>
  </property>
</Properties>
</file>