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8082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附件3：</w:t>
      </w:r>
    </w:p>
    <w:p w14:paraId="7E1E50D4">
      <w:pPr>
        <w:rPr>
          <w:rFonts w:hint="eastAsia" w:ascii="宋体" w:hAnsi="宋体" w:eastAsia="宋体" w:cs="宋体"/>
          <w:sz w:val="32"/>
          <w:szCs w:val="32"/>
        </w:rPr>
      </w:pPr>
    </w:p>
    <w:p w14:paraId="6C0FD4D7">
      <w:pPr>
        <w:jc w:val="center"/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sz w:val="36"/>
          <w:szCs w:val="36"/>
        </w:rPr>
        <w:t>第三届漓江文学奖·文学翻译奖征稿及评选细则</w:t>
      </w:r>
    </w:p>
    <w:p w14:paraId="366537D0"/>
    <w:p w14:paraId="641AFC34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为向中国读者推介优秀外国文学，促进中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</w:t>
      </w:r>
      <w:r>
        <w:rPr>
          <w:rFonts w:hint="eastAsia" w:ascii="仿宋" w:hAnsi="仿宋" w:eastAsia="仿宋" w:cs="仿宋"/>
          <w:sz w:val="32"/>
          <w:szCs w:val="32"/>
        </w:rPr>
        <w:t>多元文化交流，挖掘和鼓励文学翻译人才，推动文学翻译事业良性发展，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漓江文学奖组委会设立“漓江文学奖·文学翻译奖”。</w:t>
      </w:r>
    </w:p>
    <w:p w14:paraId="7A4A4854">
      <w:p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一、奖项设置</w:t>
      </w:r>
    </w:p>
    <w:p w14:paraId="0EC5BED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第三届</w:t>
      </w:r>
      <w:r>
        <w:rPr>
          <w:rFonts w:hint="eastAsia" w:ascii="仿宋" w:hAnsi="仿宋" w:eastAsia="仿宋" w:cs="仿宋"/>
          <w:sz w:val="32"/>
          <w:szCs w:val="32"/>
        </w:rPr>
        <w:t>漓江文学奖·文学翻译奖下设两个奖项：</w:t>
      </w:r>
    </w:p>
    <w:p w14:paraId="53382A5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文学翻译奖1部，奖金15万元。</w:t>
      </w:r>
    </w:p>
    <w:p w14:paraId="2CBCD6F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文学翻译奖提名奖1部，奖金5万元。</w:t>
      </w:r>
    </w:p>
    <w:p w14:paraId="6390BF7D">
      <w:p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二、参评条件</w:t>
      </w:r>
    </w:p>
    <w:p w14:paraId="430F09D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须为根据原作语种直接译出的首译作品，原语种不限，不接受重译，亦不接受据其他语种转译；须根据原作完整翻译，且尚未授权任何出版机构发表或出版，不接受节译、编译和选译；须为独立翻译作品，不接受合译、校译和集体翻译，亦不接受人工智能（AI）生成译文。</w:t>
      </w:r>
    </w:p>
    <w:p w14:paraId="32FA028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2.作品体裁不限，可为虚构、非虚构、诗歌类译作。篇幅须达到独立成书要求，虚构、非虚构作品以不少于13万字为宜，诗歌作品应不少于3000行或不少于200首。</w:t>
      </w:r>
    </w:p>
    <w:p w14:paraId="3C3FEB6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3.作品须具有较高的思想性和艺术性，代表同时期世界文学的发展方向以及人类的进步理想，反映不同国家人民的精神风貌和内心世界，同时须符合中国国情及相关出版要求。</w:t>
      </w:r>
    </w:p>
    <w:p w14:paraId="7B37B47F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.</w:t>
      </w: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漓江出版社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优先</w:t>
      </w:r>
      <w:r>
        <w:rPr>
          <w:rFonts w:ascii="仿宋" w:hAnsi="仿宋" w:eastAsia="仿宋" w:cs="仿宋"/>
          <w:sz w:val="32"/>
          <w:szCs w:val="32"/>
        </w:rPr>
        <w:t>享有投稿作品的出版权；根据《著作权法》原作处于版权保护期内的，译者应能提供协助，以取得原作著作权人的相关授权。</w:t>
      </w:r>
    </w:p>
    <w:p w14:paraId="23146EA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5.译者须本人报名参评，确需委托他人代为报名的，应出具授权委托书。每位译者最多可申报1部作品。</w:t>
      </w:r>
    </w:p>
    <w:p w14:paraId="61E6336B">
      <w:pPr>
        <w:spacing w:line="600" w:lineRule="exact"/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三、参评要求</w:t>
      </w:r>
    </w:p>
    <w:p w14:paraId="574F6A8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1.须同时提交电子版和纸质版材料：</w:t>
      </w:r>
    </w:p>
    <w:p w14:paraId="1CB6DB5E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（1）电子版材料包括报名表1份，外文原作文件1部；</w:t>
      </w:r>
    </w:p>
    <w:p w14:paraId="2E0A779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（2）纸质版材料包括报名表1份，参评译作1部，外文原作或其复印件1部，授权委托书（如有）1份。</w:t>
      </w:r>
    </w:p>
    <w:p w14:paraId="6299EE62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以上材料请在截稿日期前送达，电子版材料以电子邮件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发送</w:t>
      </w:r>
      <w:r>
        <w:rPr>
          <w:rFonts w:hint="eastAsia" w:ascii="仿宋" w:hAnsi="仿宋" w:eastAsia="仿宋" w:cs="仿宋"/>
          <w:sz w:val="32"/>
          <w:szCs w:val="32"/>
        </w:rPr>
        <w:t>时间为准，纸质版材料以寄出邮戳或快递签收时间为准。</w:t>
      </w:r>
    </w:p>
    <w:p w14:paraId="465B175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2.参评作品须在每页稿纸上标注页码，首页标明作品外文名和中文译名，作者外文名、中文译名及其国籍，译者名。</w:t>
      </w:r>
    </w:p>
    <w:p w14:paraId="2F9B5A78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3.电子邮件主题标明“书名（中文译名）+第三届漓江文学奖·文学翻译奖参评作品”，发送至：</w:t>
      </w:r>
      <w:r>
        <w:fldChar w:fldCharType="begin"/>
      </w:r>
      <w:r>
        <w:instrText xml:space="preserve"> HYPERLINK "mailto:ljcbs@163.com"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LJAWARD@163.com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5EA7CB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纸质版材料请在信封上标明“第三届漓江文学奖·文学翻译奖参评作品”，寄送至：（541002）广西桂林市南环路22号漓江出版社漓江文学奖组织委员会。组委会联系电话：0773-2583299。</w:t>
      </w:r>
    </w:p>
    <w:p w14:paraId="3FBF717D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4.参评作品来稿一律不退，请妥为留底；外文原作如需退回，请注明。</w:t>
      </w:r>
    </w:p>
    <w:p w14:paraId="3AC33C45"/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-GB/T 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A4"/>
    <w:rsid w:val="00961649"/>
    <w:rsid w:val="00D20BA4"/>
    <w:rsid w:val="138B23A8"/>
    <w:rsid w:val="29590121"/>
    <w:rsid w:val="4626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sz w:val="24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62626" w:themeColor="text1" w:themeTint="D9"/>
      <w:sz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/>
      <w:spacing w:after="80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widowControl/>
      <w:spacing w:after="160" w:line="278" w:lineRule="auto"/>
      <w:ind w:left="720"/>
      <w:contextualSpacing/>
      <w:jc w:val="left"/>
    </w:pPr>
    <w:rPr>
      <w:sz w:val="24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892</Words>
  <Characters>940</Characters>
  <Lines>7</Lines>
  <Paragraphs>2</Paragraphs>
  <TotalTime>4</TotalTime>
  <ScaleCrop>false</ScaleCrop>
  <LinksUpToDate>false</LinksUpToDate>
  <CharactersWithSpaces>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2026-06-26T03:05:00Z</dcterms:created>
  <dc:creator>Administrator</dc:creator>
  <cp:lastModifiedBy>Kinsin</cp:lastModifiedBy>
  <dcterms:modified xsi:type="dcterms:W3CDTF">2026-06-29T07:09:38Z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eyJoZGlkIjoiMGRhNTZhZTcyMzQ1YWQzYjYxNzcyZDg0M2E2OTFjZjgiLCJ1c2VySWQiOiIyNDQ2NDYyOTUifQ==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2A742E5347694532BDF89B0EF4ADBC56_12</vt:lpwstr>
  </property>
</Properties>
</file>